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B8C8" w14:textId="06CD5EFD" w:rsidR="000F4EAC" w:rsidRPr="00526592" w:rsidRDefault="000F4EAC" w:rsidP="000F4EAC">
      <w:pPr>
        <w:rPr>
          <w:sz w:val="24"/>
          <w:szCs w:val="24"/>
          <w:rtl/>
        </w:rPr>
      </w:pPr>
      <w:r w:rsidRPr="00526592">
        <w:rPr>
          <w:rFonts w:hint="cs"/>
          <w:sz w:val="24"/>
          <w:szCs w:val="24"/>
          <w:rtl/>
        </w:rPr>
        <w:t>26/03/20</w:t>
      </w:r>
    </w:p>
    <w:p w14:paraId="5EE2A8EC" w14:textId="77777777" w:rsidR="000F4EAC" w:rsidRPr="00526592" w:rsidRDefault="000F4EAC">
      <w:pPr>
        <w:rPr>
          <w:sz w:val="24"/>
          <w:szCs w:val="24"/>
          <w:rtl/>
        </w:rPr>
      </w:pPr>
      <w:r w:rsidRPr="00526592">
        <w:rPr>
          <w:rFonts w:hint="cs"/>
          <w:sz w:val="24"/>
          <w:szCs w:val="24"/>
          <w:rtl/>
        </w:rPr>
        <w:t xml:space="preserve">                           </w:t>
      </w:r>
    </w:p>
    <w:p w14:paraId="38773E86" w14:textId="77777777" w:rsidR="00240E0B" w:rsidRPr="00526592" w:rsidRDefault="000F4EAC" w:rsidP="00352734">
      <w:pPr>
        <w:rPr>
          <w:b/>
          <w:bCs/>
          <w:sz w:val="24"/>
          <w:szCs w:val="24"/>
          <w:u w:val="single"/>
          <w:rtl/>
        </w:rPr>
      </w:pPr>
      <w:r w:rsidRPr="00526592">
        <w:rPr>
          <w:rFonts w:hint="cs"/>
          <w:b/>
          <w:bCs/>
          <w:sz w:val="24"/>
          <w:szCs w:val="24"/>
          <w:rtl/>
        </w:rPr>
        <w:t xml:space="preserve">                 </w:t>
      </w:r>
      <w:r w:rsidRPr="00526592">
        <w:rPr>
          <w:rFonts w:hint="cs"/>
          <w:b/>
          <w:bCs/>
          <w:sz w:val="24"/>
          <w:szCs w:val="24"/>
          <w:u w:val="single"/>
          <w:rtl/>
        </w:rPr>
        <w:t xml:space="preserve"> התמודדות עם התנגדויות </w:t>
      </w:r>
      <w:r w:rsidR="00352734" w:rsidRPr="00526592">
        <w:rPr>
          <w:rFonts w:hint="cs"/>
          <w:b/>
          <w:bCs/>
          <w:sz w:val="24"/>
          <w:szCs w:val="24"/>
          <w:u w:val="single"/>
          <w:rtl/>
        </w:rPr>
        <w:t xml:space="preserve"> בתהליך הנחיה פרטני ו</w:t>
      </w:r>
      <w:r w:rsidRPr="00526592">
        <w:rPr>
          <w:rFonts w:hint="cs"/>
          <w:b/>
          <w:bCs/>
          <w:sz w:val="24"/>
          <w:szCs w:val="24"/>
          <w:u w:val="single"/>
          <w:rtl/>
        </w:rPr>
        <w:t>בצוות</w:t>
      </w:r>
    </w:p>
    <w:p w14:paraId="51A67DE2" w14:textId="0FC1C650" w:rsidR="000B3D48" w:rsidRPr="00526592" w:rsidRDefault="00240E0B" w:rsidP="00352734">
      <w:pPr>
        <w:rPr>
          <w:sz w:val="24"/>
          <w:szCs w:val="24"/>
          <w:rtl/>
        </w:rPr>
      </w:pPr>
      <w:r w:rsidRPr="00526592">
        <w:rPr>
          <w:rFonts w:hint="cs"/>
          <w:sz w:val="24"/>
          <w:szCs w:val="24"/>
          <w:rtl/>
        </w:rPr>
        <w:t xml:space="preserve">                           הצעה למפגש</w:t>
      </w:r>
    </w:p>
    <w:p w14:paraId="7B3833D2" w14:textId="77777777" w:rsidR="00352734" w:rsidRPr="00526592" w:rsidRDefault="00352734">
      <w:pPr>
        <w:rPr>
          <w:sz w:val="24"/>
          <w:szCs w:val="24"/>
          <w:rtl/>
        </w:rPr>
      </w:pPr>
      <w:r w:rsidRPr="00526592">
        <w:rPr>
          <w:rFonts w:hint="cs"/>
          <w:sz w:val="24"/>
          <w:szCs w:val="24"/>
          <w:rtl/>
        </w:rPr>
        <w:t xml:space="preserve">מטרת המפגש : להבין </w:t>
      </w:r>
      <w:r w:rsidR="000E0D5B" w:rsidRPr="00526592">
        <w:rPr>
          <w:rFonts w:hint="cs"/>
          <w:sz w:val="24"/>
          <w:szCs w:val="24"/>
          <w:rtl/>
        </w:rPr>
        <w:t xml:space="preserve"> מהי התנגדות ומהן </w:t>
      </w:r>
      <w:r w:rsidRPr="00526592">
        <w:rPr>
          <w:rFonts w:hint="cs"/>
          <w:sz w:val="24"/>
          <w:szCs w:val="24"/>
          <w:rtl/>
        </w:rPr>
        <w:t>סיבות</w:t>
      </w:r>
      <w:r w:rsidR="000E0D5B" w:rsidRPr="00526592">
        <w:rPr>
          <w:rFonts w:hint="cs"/>
          <w:sz w:val="24"/>
          <w:szCs w:val="24"/>
          <w:rtl/>
        </w:rPr>
        <w:t xml:space="preserve">יה </w:t>
      </w:r>
    </w:p>
    <w:p w14:paraId="3628EEA2" w14:textId="77777777" w:rsidR="00352734" w:rsidRPr="00526592" w:rsidRDefault="00352734">
      <w:pPr>
        <w:rPr>
          <w:sz w:val="24"/>
          <w:szCs w:val="24"/>
          <w:rtl/>
        </w:rPr>
      </w:pPr>
      <w:r w:rsidRPr="00526592">
        <w:rPr>
          <w:rFonts w:hint="cs"/>
          <w:sz w:val="24"/>
          <w:szCs w:val="24"/>
          <w:rtl/>
        </w:rPr>
        <w:t xml:space="preserve">                       להכיר סוגי התנגדויות-כיצד באות לידי ביטוי</w:t>
      </w:r>
    </w:p>
    <w:p w14:paraId="5B5793B1" w14:textId="77777777" w:rsidR="00352734" w:rsidRPr="00526592" w:rsidRDefault="000E0D5B" w:rsidP="000E0D5B">
      <w:pPr>
        <w:rPr>
          <w:sz w:val="24"/>
          <w:szCs w:val="24"/>
          <w:rtl/>
        </w:rPr>
      </w:pPr>
      <w:r w:rsidRPr="00526592">
        <w:rPr>
          <w:rFonts w:hint="cs"/>
          <w:sz w:val="24"/>
          <w:szCs w:val="24"/>
          <w:rtl/>
        </w:rPr>
        <w:t xml:space="preserve"> </w:t>
      </w:r>
      <w:r w:rsidR="00352734" w:rsidRPr="00526592">
        <w:rPr>
          <w:rFonts w:hint="cs"/>
          <w:sz w:val="24"/>
          <w:szCs w:val="24"/>
          <w:rtl/>
        </w:rPr>
        <w:t xml:space="preserve">                       לרכוש מיומנויות וטיפים להתמודדות יעילה עם התנגדויות</w:t>
      </w:r>
    </w:p>
    <w:p w14:paraId="49C9DB25" w14:textId="77777777" w:rsidR="00352734" w:rsidRPr="00526592" w:rsidRDefault="00352734" w:rsidP="00352734">
      <w:pPr>
        <w:rPr>
          <w:sz w:val="24"/>
          <w:szCs w:val="24"/>
          <w:rtl/>
        </w:rPr>
      </w:pPr>
      <w:r w:rsidRPr="00526592">
        <w:rPr>
          <w:rFonts w:hint="cs"/>
          <w:sz w:val="24"/>
          <w:szCs w:val="24"/>
          <w:rtl/>
        </w:rPr>
        <w:t xml:space="preserve">                       לחשוב על יתרונות ההתנגדות ומינופם לקידום התהליך הבית  </w:t>
      </w:r>
    </w:p>
    <w:p w14:paraId="5FE8FF38" w14:textId="77777777" w:rsidR="00352734" w:rsidRPr="00526592" w:rsidRDefault="00352734" w:rsidP="00352734">
      <w:pPr>
        <w:rPr>
          <w:sz w:val="24"/>
          <w:szCs w:val="24"/>
          <w:rtl/>
        </w:rPr>
      </w:pPr>
      <w:r w:rsidRPr="00526592">
        <w:rPr>
          <w:rFonts w:hint="cs"/>
          <w:sz w:val="24"/>
          <w:szCs w:val="24"/>
          <w:rtl/>
        </w:rPr>
        <w:t xml:space="preserve">                       ספרי</w:t>
      </w:r>
    </w:p>
    <w:p w14:paraId="0893ECF3" w14:textId="77777777" w:rsidR="00352734" w:rsidRPr="00526592" w:rsidRDefault="00352734" w:rsidP="00352734">
      <w:pPr>
        <w:rPr>
          <w:sz w:val="24"/>
          <w:szCs w:val="24"/>
          <w:rtl/>
        </w:rPr>
      </w:pPr>
      <w:r w:rsidRPr="00526592">
        <w:rPr>
          <w:rFonts w:hint="cs"/>
          <w:sz w:val="24"/>
          <w:szCs w:val="24"/>
          <w:rtl/>
        </w:rPr>
        <w:t>מהלך המפגש:   פתיחה קצרה</w:t>
      </w:r>
      <w:r w:rsidR="00435DED" w:rsidRPr="00526592">
        <w:rPr>
          <w:rFonts w:hint="cs"/>
          <w:sz w:val="24"/>
          <w:szCs w:val="24"/>
          <w:rtl/>
        </w:rPr>
        <w:t xml:space="preserve"> 5 דקות</w:t>
      </w:r>
    </w:p>
    <w:p w14:paraId="2DF5E571" w14:textId="77777777" w:rsidR="000E0D5B" w:rsidRPr="00526592" w:rsidRDefault="00937157" w:rsidP="000E0D5B">
      <w:pPr>
        <w:rPr>
          <w:sz w:val="24"/>
          <w:szCs w:val="24"/>
          <w:rtl/>
        </w:rPr>
      </w:pPr>
      <w:r w:rsidRPr="00526592">
        <w:rPr>
          <w:rFonts w:hint="cs"/>
          <w:sz w:val="24"/>
          <w:szCs w:val="24"/>
          <w:rtl/>
        </w:rPr>
        <w:t xml:space="preserve">                       </w:t>
      </w:r>
      <w:r w:rsidR="00435DED" w:rsidRPr="00526592">
        <w:rPr>
          <w:rFonts w:hint="cs"/>
          <w:sz w:val="24"/>
          <w:szCs w:val="24"/>
          <w:rtl/>
        </w:rPr>
        <w:t xml:space="preserve"> שיח בשלשות: </w:t>
      </w:r>
      <w:r w:rsidR="000E0D5B" w:rsidRPr="00526592">
        <w:rPr>
          <w:rFonts w:hint="cs"/>
          <w:sz w:val="24"/>
          <w:szCs w:val="24"/>
          <w:rtl/>
        </w:rPr>
        <w:t>כ- 20</w:t>
      </w:r>
      <w:r w:rsidR="00435DED" w:rsidRPr="00526592">
        <w:rPr>
          <w:rFonts w:hint="cs"/>
          <w:sz w:val="24"/>
          <w:szCs w:val="24"/>
          <w:rtl/>
        </w:rPr>
        <w:t xml:space="preserve"> דקות-</w:t>
      </w:r>
    </w:p>
    <w:p w14:paraId="4D6FFE9C" w14:textId="77777777" w:rsidR="00435DED" w:rsidRPr="00526592" w:rsidRDefault="000E0D5B" w:rsidP="000E0D5B">
      <w:pPr>
        <w:rPr>
          <w:sz w:val="24"/>
          <w:szCs w:val="24"/>
          <w:rtl/>
        </w:rPr>
      </w:pPr>
      <w:r w:rsidRPr="00526592">
        <w:rPr>
          <w:rFonts w:hint="cs"/>
          <w:sz w:val="24"/>
          <w:szCs w:val="24"/>
          <w:rtl/>
        </w:rPr>
        <w:t xml:space="preserve">                        </w:t>
      </w:r>
      <w:r w:rsidR="00435DED" w:rsidRPr="00526592">
        <w:rPr>
          <w:rFonts w:hint="cs"/>
          <w:sz w:val="24"/>
          <w:szCs w:val="24"/>
          <w:rtl/>
        </w:rPr>
        <w:t>חיבור אישי להתנגדות:</w:t>
      </w:r>
    </w:p>
    <w:p w14:paraId="5C87895A" w14:textId="77777777" w:rsidR="0045146A" w:rsidRPr="00526592" w:rsidRDefault="00435DED" w:rsidP="00352734">
      <w:pPr>
        <w:rPr>
          <w:sz w:val="24"/>
          <w:szCs w:val="24"/>
          <w:rtl/>
        </w:rPr>
      </w:pPr>
      <w:r w:rsidRPr="00526592">
        <w:rPr>
          <w:rFonts w:hint="cs"/>
          <w:sz w:val="24"/>
          <w:szCs w:val="24"/>
          <w:rtl/>
        </w:rPr>
        <w:t xml:space="preserve">                       היזכרו בהתנגדות שלכם למשהו </w:t>
      </w:r>
      <w:r w:rsidR="000E0D5B" w:rsidRPr="00526592">
        <w:rPr>
          <w:rFonts w:hint="cs"/>
          <w:sz w:val="24"/>
          <w:szCs w:val="24"/>
          <w:rtl/>
        </w:rPr>
        <w:t>-</w:t>
      </w:r>
      <w:r w:rsidRPr="00526592">
        <w:rPr>
          <w:rFonts w:hint="cs"/>
          <w:sz w:val="24"/>
          <w:szCs w:val="24"/>
          <w:rtl/>
        </w:rPr>
        <w:t>כל אחד לעצמו</w:t>
      </w:r>
      <w:r w:rsidR="000E0D5B" w:rsidRPr="00526592">
        <w:rPr>
          <w:rFonts w:hint="cs"/>
          <w:sz w:val="24"/>
          <w:szCs w:val="24"/>
          <w:rtl/>
        </w:rPr>
        <w:t xml:space="preserve"> (5)</w:t>
      </w:r>
    </w:p>
    <w:p w14:paraId="56AD2400" w14:textId="77777777" w:rsidR="00435DED" w:rsidRPr="00526592" w:rsidRDefault="00435DED" w:rsidP="00435DED">
      <w:pPr>
        <w:rPr>
          <w:sz w:val="24"/>
          <w:szCs w:val="24"/>
          <w:rtl/>
        </w:rPr>
      </w:pPr>
      <w:r w:rsidRPr="00526592">
        <w:rPr>
          <w:rFonts w:hint="cs"/>
          <w:sz w:val="24"/>
          <w:szCs w:val="24"/>
          <w:rtl/>
        </w:rPr>
        <w:t xml:space="preserve">ספרו את הסיטואציה, בני כמה הייתם? היכן זה היה? מה עורר את ההתנגדות? למה התנגדתם? מה הרגשתם? מה חשבתם? מה אמרתם? לעצמכם? איך </w:t>
      </w:r>
      <w:proofErr w:type="spellStart"/>
      <w:r w:rsidRPr="00526592">
        <w:rPr>
          <w:rFonts w:hint="cs"/>
          <w:sz w:val="24"/>
          <w:szCs w:val="24"/>
          <w:rtl/>
        </w:rPr>
        <w:t>היגבתם</w:t>
      </w:r>
      <w:proofErr w:type="spellEnd"/>
      <w:r w:rsidRPr="00526592">
        <w:rPr>
          <w:rFonts w:hint="cs"/>
          <w:sz w:val="24"/>
          <w:szCs w:val="24"/>
          <w:rtl/>
        </w:rPr>
        <w:t>?</w:t>
      </w:r>
      <w:r w:rsidR="000E0D5B" w:rsidRPr="00526592">
        <w:rPr>
          <w:rFonts w:hint="cs"/>
          <w:sz w:val="24"/>
          <w:szCs w:val="24"/>
          <w:rtl/>
        </w:rPr>
        <w:t xml:space="preserve"> (5*3)</w:t>
      </w:r>
    </w:p>
    <w:p w14:paraId="4B4AF9D4" w14:textId="77777777" w:rsidR="00435DED" w:rsidRPr="00526592" w:rsidRDefault="00435DED" w:rsidP="00435DED">
      <w:pPr>
        <w:rPr>
          <w:sz w:val="24"/>
          <w:szCs w:val="24"/>
          <w:rtl/>
        </w:rPr>
      </w:pPr>
      <w:r w:rsidRPr="00526592">
        <w:rPr>
          <w:rFonts w:hint="cs"/>
          <w:sz w:val="24"/>
          <w:szCs w:val="24"/>
          <w:rtl/>
        </w:rPr>
        <w:t>מהי התובנה שכל אחד לוקח מזיכרון התנהגותי זה?</w:t>
      </w:r>
    </w:p>
    <w:p w14:paraId="165F0E17" w14:textId="77777777" w:rsidR="00435DED" w:rsidRPr="00526592" w:rsidRDefault="00435DED" w:rsidP="00435DED">
      <w:pPr>
        <w:rPr>
          <w:sz w:val="24"/>
          <w:szCs w:val="24"/>
          <w:rtl/>
        </w:rPr>
      </w:pPr>
      <w:r w:rsidRPr="00526592">
        <w:rPr>
          <w:rFonts w:hint="cs"/>
          <w:sz w:val="24"/>
          <w:szCs w:val="24"/>
          <w:rtl/>
        </w:rPr>
        <w:t xml:space="preserve">                  שיתוף במליאה- 4 דוגמאות</w:t>
      </w:r>
    </w:p>
    <w:p w14:paraId="57AC3430" w14:textId="77777777" w:rsidR="00880A05" w:rsidRPr="00526592" w:rsidRDefault="00880A05" w:rsidP="00435DED">
      <w:pPr>
        <w:rPr>
          <w:sz w:val="24"/>
          <w:szCs w:val="24"/>
          <w:rtl/>
        </w:rPr>
      </w:pPr>
      <w:r w:rsidRPr="00526592">
        <w:rPr>
          <w:rFonts w:hint="cs"/>
          <w:sz w:val="24"/>
          <w:szCs w:val="24"/>
          <w:rtl/>
        </w:rPr>
        <w:t xml:space="preserve">                   ו</w:t>
      </w:r>
      <w:r w:rsidR="00937157" w:rsidRPr="00526592">
        <w:rPr>
          <w:rFonts w:hint="cs"/>
          <w:sz w:val="24"/>
          <w:szCs w:val="24"/>
          <w:rtl/>
        </w:rPr>
        <w:t xml:space="preserve">סיכום התובנות </w:t>
      </w:r>
      <w:r w:rsidR="00161E8E" w:rsidRPr="00526592">
        <w:rPr>
          <w:sz w:val="24"/>
          <w:szCs w:val="24"/>
          <w:rtl/>
        </w:rPr>
        <w:t>–</w:t>
      </w:r>
      <w:r w:rsidR="00161E8E" w:rsidRPr="00526592">
        <w:rPr>
          <w:rFonts w:hint="cs"/>
          <w:sz w:val="24"/>
          <w:szCs w:val="24"/>
          <w:rtl/>
        </w:rPr>
        <w:t xml:space="preserve">15- </w:t>
      </w:r>
      <w:r w:rsidR="00A762B1" w:rsidRPr="00526592">
        <w:rPr>
          <w:rFonts w:hint="cs"/>
          <w:sz w:val="24"/>
          <w:szCs w:val="24"/>
          <w:rtl/>
        </w:rPr>
        <w:t>10 דקות</w:t>
      </w:r>
    </w:p>
    <w:p w14:paraId="045AF93F" w14:textId="77777777" w:rsidR="00880A05" w:rsidRPr="00526592" w:rsidRDefault="00880A05" w:rsidP="00435DED">
      <w:pPr>
        <w:rPr>
          <w:sz w:val="24"/>
          <w:szCs w:val="24"/>
          <w:rtl/>
        </w:rPr>
      </w:pPr>
      <w:r w:rsidRPr="00526592">
        <w:rPr>
          <w:rFonts w:hint="cs"/>
          <w:sz w:val="24"/>
          <w:szCs w:val="24"/>
          <w:rtl/>
        </w:rPr>
        <w:t xml:space="preserve">                </w:t>
      </w:r>
      <w:r w:rsidR="000E0D5B" w:rsidRPr="00526592">
        <w:rPr>
          <w:rFonts w:hint="cs"/>
          <w:sz w:val="24"/>
          <w:szCs w:val="24"/>
          <w:rtl/>
        </w:rPr>
        <w:t xml:space="preserve">   </w:t>
      </w:r>
      <w:r w:rsidRPr="00526592">
        <w:rPr>
          <w:rFonts w:hint="cs"/>
          <w:sz w:val="24"/>
          <w:szCs w:val="24"/>
          <w:rtl/>
        </w:rPr>
        <w:t>סרטון קצר: איך נמנע התנגדות בתחום המכירות- 3 דקות</w:t>
      </w:r>
    </w:p>
    <w:p w14:paraId="31189744" w14:textId="77777777" w:rsidR="00313DCD" w:rsidRPr="00526592" w:rsidRDefault="00313DCD" w:rsidP="00435DED">
      <w:pPr>
        <w:rPr>
          <w:sz w:val="24"/>
          <w:szCs w:val="24"/>
          <w:rtl/>
        </w:rPr>
      </w:pPr>
      <w:r w:rsidRPr="00526592">
        <w:rPr>
          <w:rFonts w:hint="cs"/>
          <w:sz w:val="24"/>
          <w:szCs w:val="24"/>
          <w:rtl/>
        </w:rPr>
        <w:t xml:space="preserve">                  מאמר</w:t>
      </w:r>
      <w:r w:rsidR="00161E8E" w:rsidRPr="00526592">
        <w:rPr>
          <w:rFonts w:hint="cs"/>
          <w:sz w:val="24"/>
          <w:szCs w:val="24"/>
          <w:rtl/>
        </w:rPr>
        <w:t xml:space="preserve"> (מעובד )</w:t>
      </w:r>
      <w:r w:rsidRPr="00526592">
        <w:rPr>
          <w:rFonts w:hint="cs"/>
          <w:sz w:val="24"/>
          <w:szCs w:val="24"/>
          <w:rtl/>
        </w:rPr>
        <w:t xml:space="preserve"> לעיון בנושא התנגדויות 20 דקות</w:t>
      </w:r>
    </w:p>
    <w:p w14:paraId="176FDA15" w14:textId="77777777" w:rsidR="00161E8E" w:rsidRPr="00526592" w:rsidRDefault="00937157" w:rsidP="00435DED">
      <w:pPr>
        <w:rPr>
          <w:sz w:val="24"/>
          <w:szCs w:val="24"/>
          <w:rtl/>
        </w:rPr>
      </w:pPr>
      <w:r w:rsidRPr="00526592">
        <w:rPr>
          <w:rFonts w:hint="cs"/>
          <w:sz w:val="24"/>
          <w:szCs w:val="24"/>
          <w:rtl/>
        </w:rPr>
        <w:t xml:space="preserve">               </w:t>
      </w:r>
      <w:r w:rsidR="000E0D5B" w:rsidRPr="00526592">
        <w:rPr>
          <w:rFonts w:hint="cs"/>
          <w:sz w:val="24"/>
          <w:szCs w:val="24"/>
          <w:rtl/>
        </w:rPr>
        <w:t xml:space="preserve">   </w:t>
      </w:r>
      <w:r w:rsidR="00161E8E" w:rsidRPr="00526592">
        <w:rPr>
          <w:rFonts w:hint="cs"/>
          <w:sz w:val="24"/>
          <w:szCs w:val="24"/>
          <w:rtl/>
        </w:rPr>
        <w:t>25-20 דקות</w:t>
      </w:r>
    </w:p>
    <w:p w14:paraId="390E0AF5" w14:textId="77777777" w:rsidR="00A762B1" w:rsidRPr="00526592" w:rsidRDefault="00161E8E" w:rsidP="00435DED">
      <w:pPr>
        <w:rPr>
          <w:sz w:val="24"/>
          <w:szCs w:val="24"/>
          <w:rtl/>
        </w:rPr>
      </w:pPr>
      <w:r w:rsidRPr="00526592">
        <w:rPr>
          <w:rFonts w:hint="cs"/>
          <w:sz w:val="24"/>
          <w:szCs w:val="24"/>
          <w:rtl/>
        </w:rPr>
        <w:t xml:space="preserve">                  </w:t>
      </w:r>
      <w:r w:rsidR="00937157" w:rsidRPr="00526592">
        <w:rPr>
          <w:rFonts w:hint="cs"/>
          <w:sz w:val="24"/>
          <w:szCs w:val="24"/>
          <w:rtl/>
        </w:rPr>
        <w:t>הדגמה חיה של התמודדות</w:t>
      </w:r>
      <w:r w:rsidR="000E0D5B" w:rsidRPr="00526592">
        <w:rPr>
          <w:rFonts w:hint="cs"/>
          <w:sz w:val="24"/>
          <w:szCs w:val="24"/>
          <w:rtl/>
        </w:rPr>
        <w:t xml:space="preserve">- </w:t>
      </w:r>
      <w:r w:rsidR="00313DCD" w:rsidRPr="00526592">
        <w:rPr>
          <w:rFonts w:hint="cs"/>
          <w:sz w:val="24"/>
          <w:szCs w:val="24"/>
          <w:rtl/>
        </w:rPr>
        <w:t xml:space="preserve"> משחק תפקידים-מנחה ורכז</w:t>
      </w:r>
    </w:p>
    <w:p w14:paraId="6AC71CBD" w14:textId="77777777" w:rsidR="000E0D5B" w:rsidRPr="00526592" w:rsidRDefault="00313DCD" w:rsidP="00435DED">
      <w:pPr>
        <w:rPr>
          <w:sz w:val="24"/>
          <w:szCs w:val="24"/>
          <w:rtl/>
        </w:rPr>
      </w:pPr>
      <w:r w:rsidRPr="00526592">
        <w:rPr>
          <w:rFonts w:hint="cs"/>
          <w:sz w:val="24"/>
          <w:szCs w:val="24"/>
          <w:rtl/>
        </w:rPr>
        <w:t xml:space="preserve">                  ניתוח האירוע </w:t>
      </w:r>
      <w:r w:rsidR="00161E8E" w:rsidRPr="00526592">
        <w:rPr>
          <w:rFonts w:hint="cs"/>
          <w:sz w:val="24"/>
          <w:szCs w:val="24"/>
          <w:rtl/>
        </w:rPr>
        <w:t>-</w:t>
      </w:r>
      <w:r w:rsidRPr="00526592">
        <w:rPr>
          <w:rFonts w:hint="cs"/>
          <w:sz w:val="24"/>
          <w:szCs w:val="24"/>
          <w:rtl/>
        </w:rPr>
        <w:t>על פי שאלות מנחות</w:t>
      </w:r>
    </w:p>
    <w:p w14:paraId="73A6604A" w14:textId="77777777" w:rsidR="00313DCD" w:rsidRPr="00526592" w:rsidRDefault="00313DCD" w:rsidP="00435DED">
      <w:pPr>
        <w:rPr>
          <w:sz w:val="24"/>
          <w:szCs w:val="24"/>
          <w:rtl/>
        </w:rPr>
      </w:pPr>
      <w:r w:rsidRPr="00526592">
        <w:rPr>
          <w:rFonts w:hint="cs"/>
          <w:sz w:val="24"/>
          <w:szCs w:val="24"/>
          <w:rtl/>
        </w:rPr>
        <w:t xml:space="preserve">                 סיכום</w:t>
      </w:r>
    </w:p>
    <w:p w14:paraId="50C8EACC" w14:textId="77777777" w:rsidR="00313DCD" w:rsidRPr="00526592" w:rsidRDefault="00D828EE" w:rsidP="00435DED">
      <w:pPr>
        <w:rPr>
          <w:sz w:val="24"/>
          <w:szCs w:val="24"/>
          <w:rtl/>
        </w:rPr>
      </w:pPr>
      <w:r w:rsidRPr="00526592">
        <w:rPr>
          <w:rFonts w:hint="cs"/>
          <w:sz w:val="24"/>
          <w:szCs w:val="24"/>
          <w:rtl/>
        </w:rPr>
        <w:t>הארה: לקראת מפגש- כמובן יש לחדד  ולדייק את כל האמור לעיל.</w:t>
      </w:r>
    </w:p>
    <w:p w14:paraId="31D23959" w14:textId="77777777" w:rsidR="005475ED" w:rsidRPr="00526592" w:rsidRDefault="005475ED" w:rsidP="00352734">
      <w:pPr>
        <w:rPr>
          <w:sz w:val="24"/>
          <w:szCs w:val="24"/>
          <w:rtl/>
        </w:rPr>
      </w:pPr>
    </w:p>
    <w:p w14:paraId="68EED715" w14:textId="77777777" w:rsidR="005475ED" w:rsidRPr="00526592" w:rsidRDefault="005475ED" w:rsidP="00352734">
      <w:pPr>
        <w:rPr>
          <w:sz w:val="24"/>
          <w:szCs w:val="24"/>
          <w:rtl/>
        </w:rPr>
      </w:pPr>
    </w:p>
    <w:p w14:paraId="2DBE32F9" w14:textId="77777777" w:rsidR="00197A4B" w:rsidRPr="00526592" w:rsidRDefault="00352734" w:rsidP="00352734">
      <w:pPr>
        <w:rPr>
          <w:sz w:val="24"/>
          <w:szCs w:val="24"/>
          <w:rtl/>
        </w:rPr>
      </w:pPr>
      <w:r w:rsidRPr="00526592">
        <w:rPr>
          <w:rFonts w:hint="cs"/>
          <w:sz w:val="24"/>
          <w:szCs w:val="24"/>
          <w:rtl/>
        </w:rPr>
        <w:t xml:space="preserve">  </w:t>
      </w:r>
      <w:r w:rsidR="00197A4B" w:rsidRPr="00526592">
        <w:rPr>
          <w:rFonts w:hint="cs"/>
          <w:sz w:val="24"/>
          <w:szCs w:val="24"/>
          <w:rtl/>
        </w:rPr>
        <w:t>מאמרים:</w:t>
      </w:r>
    </w:p>
    <w:p w14:paraId="74B634F9" w14:textId="77777777" w:rsidR="00937157" w:rsidRPr="00526592" w:rsidRDefault="00937157" w:rsidP="00937157">
      <w:pPr>
        <w:rPr>
          <w:sz w:val="24"/>
          <w:szCs w:val="24"/>
          <w:rtl/>
        </w:rPr>
      </w:pPr>
      <w:r w:rsidRPr="00526592">
        <w:rPr>
          <w:rFonts w:hint="cs"/>
          <w:sz w:val="24"/>
          <w:szCs w:val="24"/>
          <w:rtl/>
        </w:rPr>
        <w:t>עבודה עם התנגדויות בקבוצה/חלי ברק שטיין</w:t>
      </w:r>
    </w:p>
    <w:p w14:paraId="0D1B2F58" w14:textId="77777777" w:rsidR="00197A4B" w:rsidRPr="00526592" w:rsidRDefault="00197A4B" w:rsidP="00352734">
      <w:pPr>
        <w:rPr>
          <w:sz w:val="24"/>
          <w:szCs w:val="24"/>
          <w:rtl/>
        </w:rPr>
      </w:pPr>
      <w:r w:rsidRPr="00526592">
        <w:rPr>
          <w:rFonts w:hint="cs"/>
          <w:sz w:val="24"/>
          <w:szCs w:val="24"/>
          <w:rtl/>
        </w:rPr>
        <w:t>התנגדות בצוות המורים/ד</w:t>
      </w:r>
      <w:r w:rsidR="00161E8E" w:rsidRPr="00526592">
        <w:rPr>
          <w:rFonts w:hint="cs"/>
          <w:sz w:val="24"/>
          <w:szCs w:val="24"/>
          <w:rtl/>
        </w:rPr>
        <w:t>"</w:t>
      </w:r>
      <w:r w:rsidRPr="00526592">
        <w:rPr>
          <w:rFonts w:hint="cs"/>
          <w:sz w:val="24"/>
          <w:szCs w:val="24"/>
          <w:rtl/>
        </w:rPr>
        <w:t>ר יוני הראל</w:t>
      </w:r>
      <w:r w:rsidR="008B3B13" w:rsidRPr="00526592">
        <w:rPr>
          <w:rFonts w:hint="cs"/>
          <w:sz w:val="24"/>
          <w:szCs w:val="24"/>
          <w:rtl/>
        </w:rPr>
        <w:t xml:space="preserve"> (אשתמש במצגת)</w:t>
      </w:r>
    </w:p>
    <w:p w14:paraId="66F3F23F" w14:textId="77777777" w:rsidR="00197A4B" w:rsidRPr="00526592" w:rsidRDefault="00197A4B" w:rsidP="00352734">
      <w:pPr>
        <w:rPr>
          <w:sz w:val="24"/>
          <w:szCs w:val="24"/>
          <w:rtl/>
        </w:rPr>
      </w:pPr>
      <w:r w:rsidRPr="00526592">
        <w:rPr>
          <w:rFonts w:hint="cs"/>
          <w:sz w:val="24"/>
          <w:szCs w:val="24"/>
          <w:rtl/>
        </w:rPr>
        <w:t xml:space="preserve">מסע קבוצתי </w:t>
      </w:r>
      <w:r w:rsidR="00937157" w:rsidRPr="00526592">
        <w:rPr>
          <w:rFonts w:hint="cs"/>
          <w:sz w:val="24"/>
          <w:szCs w:val="24"/>
          <w:rtl/>
        </w:rPr>
        <w:t>-</w:t>
      </w:r>
      <w:r w:rsidRPr="00526592">
        <w:rPr>
          <w:rFonts w:hint="cs"/>
          <w:sz w:val="24"/>
          <w:szCs w:val="24"/>
          <w:rtl/>
        </w:rPr>
        <w:t>המדריך למנחה קבוצות/ד</w:t>
      </w:r>
      <w:r w:rsidR="00161E8E" w:rsidRPr="00526592">
        <w:rPr>
          <w:rFonts w:hint="cs"/>
          <w:sz w:val="24"/>
          <w:szCs w:val="24"/>
          <w:rtl/>
        </w:rPr>
        <w:t>"</w:t>
      </w:r>
      <w:r w:rsidRPr="00526592">
        <w:rPr>
          <w:rFonts w:hint="cs"/>
          <w:sz w:val="24"/>
          <w:szCs w:val="24"/>
          <w:rtl/>
        </w:rPr>
        <w:t>ר זיו וד</w:t>
      </w:r>
      <w:r w:rsidR="00161E8E" w:rsidRPr="00526592">
        <w:rPr>
          <w:rFonts w:hint="cs"/>
          <w:sz w:val="24"/>
          <w:szCs w:val="24"/>
          <w:rtl/>
        </w:rPr>
        <w:t>"</w:t>
      </w:r>
      <w:r w:rsidRPr="00526592">
        <w:rPr>
          <w:rFonts w:hint="cs"/>
          <w:sz w:val="24"/>
          <w:szCs w:val="24"/>
          <w:rtl/>
        </w:rPr>
        <w:t xml:space="preserve">ר </w:t>
      </w:r>
      <w:proofErr w:type="spellStart"/>
      <w:r w:rsidRPr="00526592">
        <w:rPr>
          <w:rFonts w:hint="cs"/>
          <w:sz w:val="24"/>
          <w:szCs w:val="24"/>
          <w:rtl/>
        </w:rPr>
        <w:t>בהרב</w:t>
      </w:r>
      <w:proofErr w:type="spellEnd"/>
    </w:p>
    <w:p w14:paraId="37A14C54" w14:textId="77777777" w:rsidR="00937157" w:rsidRPr="00526592" w:rsidRDefault="00937157" w:rsidP="00352734">
      <w:pPr>
        <w:rPr>
          <w:sz w:val="24"/>
          <w:szCs w:val="24"/>
          <w:rtl/>
        </w:rPr>
      </w:pPr>
      <w:r w:rsidRPr="00526592">
        <w:rPr>
          <w:rFonts w:hint="cs"/>
          <w:sz w:val="24"/>
          <w:szCs w:val="24"/>
          <w:rtl/>
        </w:rPr>
        <w:t>התמקדות בפרק 14-אישיות המנחה והשפעתו</w:t>
      </w:r>
    </w:p>
    <w:p w14:paraId="41FA0C81" w14:textId="77777777" w:rsidR="00937157" w:rsidRPr="00526592" w:rsidRDefault="00937157" w:rsidP="00937157">
      <w:pPr>
        <w:rPr>
          <w:sz w:val="24"/>
          <w:szCs w:val="24"/>
          <w:rtl/>
        </w:rPr>
      </w:pPr>
      <w:r w:rsidRPr="00526592">
        <w:rPr>
          <w:rFonts w:hint="cs"/>
          <w:sz w:val="24"/>
          <w:szCs w:val="24"/>
          <w:rtl/>
        </w:rPr>
        <w:t xml:space="preserve">טיפול בהתנגדויות </w:t>
      </w:r>
      <w:r w:rsidR="005475ED" w:rsidRPr="00526592">
        <w:rPr>
          <w:rFonts w:hint="cs"/>
          <w:sz w:val="24"/>
          <w:szCs w:val="24"/>
          <w:rtl/>
        </w:rPr>
        <w:t>-</w:t>
      </w:r>
      <w:r w:rsidRPr="00526592">
        <w:rPr>
          <w:rFonts w:hint="cs"/>
          <w:sz w:val="24"/>
          <w:szCs w:val="24"/>
          <w:rtl/>
        </w:rPr>
        <w:t>מהתיאוריה למעשה/נעמה הלוי/ברקוביץ</w:t>
      </w:r>
    </w:p>
    <w:p w14:paraId="30BE9079" w14:textId="77777777" w:rsidR="00937157" w:rsidRPr="00526592" w:rsidRDefault="00937157" w:rsidP="00937157">
      <w:pPr>
        <w:rPr>
          <w:sz w:val="24"/>
          <w:szCs w:val="24"/>
          <w:rtl/>
        </w:rPr>
      </w:pPr>
      <w:r w:rsidRPr="00526592">
        <w:rPr>
          <w:rFonts w:hint="cs"/>
          <w:sz w:val="24"/>
          <w:szCs w:val="24"/>
          <w:rtl/>
        </w:rPr>
        <w:t xml:space="preserve">התנגדויות בתהליך הנחיה המבוססת על </w:t>
      </w:r>
      <w:proofErr w:type="spellStart"/>
      <w:r w:rsidRPr="00526592">
        <w:rPr>
          <w:rFonts w:hint="cs"/>
          <w:sz w:val="24"/>
          <w:szCs w:val="24"/>
          <w:rtl/>
        </w:rPr>
        <w:t>אינטיליגנציה</w:t>
      </w:r>
      <w:proofErr w:type="spellEnd"/>
      <w:r w:rsidRPr="00526592">
        <w:rPr>
          <w:rFonts w:hint="cs"/>
          <w:sz w:val="24"/>
          <w:szCs w:val="24"/>
          <w:rtl/>
        </w:rPr>
        <w:t xml:space="preserve"> מובילה/</w:t>
      </w:r>
      <w:proofErr w:type="spellStart"/>
      <w:r w:rsidRPr="00526592">
        <w:rPr>
          <w:rFonts w:hint="cs"/>
          <w:sz w:val="24"/>
          <w:szCs w:val="24"/>
          <w:rtl/>
        </w:rPr>
        <w:t>אנטל</w:t>
      </w:r>
      <w:proofErr w:type="spellEnd"/>
    </w:p>
    <w:p w14:paraId="19B9431B" w14:textId="77777777" w:rsidR="00937157" w:rsidRPr="00526592" w:rsidRDefault="00937157" w:rsidP="00352734">
      <w:pPr>
        <w:rPr>
          <w:sz w:val="24"/>
          <w:szCs w:val="24"/>
          <w:rtl/>
        </w:rPr>
      </w:pPr>
    </w:p>
    <w:p w14:paraId="735031C8" w14:textId="77777777" w:rsidR="00937157" w:rsidRPr="00526592" w:rsidRDefault="005475ED" w:rsidP="00352734">
      <w:pPr>
        <w:rPr>
          <w:sz w:val="24"/>
          <w:szCs w:val="24"/>
          <w:rtl/>
        </w:rPr>
      </w:pPr>
      <w:r w:rsidRPr="00526592">
        <w:rPr>
          <w:rFonts w:hint="cs"/>
          <w:sz w:val="24"/>
          <w:szCs w:val="24"/>
          <w:rtl/>
        </w:rPr>
        <w:t>תקציר מאמרים:</w:t>
      </w:r>
    </w:p>
    <w:p w14:paraId="6692B0BA" w14:textId="77777777" w:rsidR="005475ED" w:rsidRPr="00526592" w:rsidRDefault="005475ED" w:rsidP="005475ED">
      <w:pPr>
        <w:rPr>
          <w:sz w:val="24"/>
          <w:szCs w:val="24"/>
          <w:rtl/>
        </w:rPr>
      </w:pPr>
      <w:r w:rsidRPr="00526592">
        <w:rPr>
          <w:rFonts w:hint="cs"/>
          <w:sz w:val="24"/>
          <w:szCs w:val="24"/>
          <w:rtl/>
        </w:rPr>
        <w:t xml:space="preserve">        </w:t>
      </w:r>
      <w:r w:rsidR="00D60CE0" w:rsidRPr="00526592">
        <w:rPr>
          <w:rFonts w:hint="cs"/>
          <w:sz w:val="24"/>
          <w:szCs w:val="24"/>
          <w:rtl/>
        </w:rPr>
        <w:t>1.</w:t>
      </w:r>
      <w:r w:rsidRPr="00526592">
        <w:rPr>
          <w:rFonts w:hint="cs"/>
          <w:sz w:val="24"/>
          <w:szCs w:val="24"/>
          <w:rtl/>
        </w:rPr>
        <w:t xml:space="preserve">  טיפול בהתנגדויות </w:t>
      </w:r>
      <w:r w:rsidRPr="00526592">
        <w:rPr>
          <w:sz w:val="24"/>
          <w:szCs w:val="24"/>
          <w:rtl/>
        </w:rPr>
        <w:t>–</w:t>
      </w:r>
      <w:r w:rsidRPr="00526592">
        <w:rPr>
          <w:rFonts w:hint="cs"/>
          <w:sz w:val="24"/>
          <w:szCs w:val="24"/>
          <w:rtl/>
        </w:rPr>
        <w:t xml:space="preserve"> מהתיאוריה למעשה-הלוי/ברקוביץ</w:t>
      </w:r>
    </w:p>
    <w:p w14:paraId="2492BF24" w14:textId="77777777" w:rsidR="005475ED" w:rsidRPr="00526592" w:rsidRDefault="008B3B13" w:rsidP="008B3B13">
      <w:pPr>
        <w:rPr>
          <w:sz w:val="24"/>
          <w:szCs w:val="24"/>
          <w:rtl/>
        </w:rPr>
      </w:pPr>
      <w:r w:rsidRPr="00526592">
        <w:rPr>
          <w:rFonts w:hint="cs"/>
          <w:sz w:val="24"/>
          <w:szCs w:val="24"/>
          <w:rtl/>
        </w:rPr>
        <w:t>ה</w:t>
      </w:r>
      <w:r w:rsidR="005475ED" w:rsidRPr="00526592">
        <w:rPr>
          <w:rFonts w:hint="cs"/>
          <w:sz w:val="24"/>
          <w:szCs w:val="24"/>
          <w:rtl/>
        </w:rPr>
        <w:t>מאמר דן בשאלות :מה מקור ההתנגדות לשינוי, כיצד באות לידי ביטוי ההתנגדויות, מהם סוגי ההתנגדויות (עיוורת, פוליטית, אידיאולוגית) ואיך להתאים להן דרכי התמודדות, באילו טכניקות אפשר להשתמש בהתמודדות עם התנגדויות מסוגים שונים (שיקוף, סגירה והשלמה, בידוד גורמים, שיתוף, שימוש בדמיון, הפחתת חששות)</w:t>
      </w:r>
    </w:p>
    <w:p w14:paraId="2CBB8D50" w14:textId="77777777" w:rsidR="005475ED" w:rsidRPr="00526592" w:rsidRDefault="005475ED" w:rsidP="00352734">
      <w:pPr>
        <w:rPr>
          <w:sz w:val="24"/>
          <w:szCs w:val="24"/>
          <w:u w:val="single"/>
          <w:rtl/>
        </w:rPr>
      </w:pPr>
      <w:r w:rsidRPr="00526592">
        <w:rPr>
          <w:rFonts w:hint="cs"/>
          <w:sz w:val="24"/>
          <w:szCs w:val="24"/>
          <w:u w:val="single"/>
          <w:rtl/>
        </w:rPr>
        <w:t>המסר: התנגדות היא תגובה טבעית וחשובה, היא מביעה אכפתיות ויש בה אנרגיה. יש לזהות את ההתנגדות ולהבין סיבותיה כשלב ראשון בבניית תהליך שינוי מוצלח.</w:t>
      </w:r>
    </w:p>
    <w:p w14:paraId="3229099C" w14:textId="77777777" w:rsidR="005475ED" w:rsidRPr="00526592" w:rsidRDefault="005475ED" w:rsidP="00352734">
      <w:pPr>
        <w:rPr>
          <w:sz w:val="24"/>
          <w:szCs w:val="24"/>
          <w:rtl/>
        </w:rPr>
      </w:pPr>
    </w:p>
    <w:p w14:paraId="6B626D73" w14:textId="77777777" w:rsidR="005475ED" w:rsidRPr="00526592" w:rsidRDefault="005475ED" w:rsidP="00352734">
      <w:pPr>
        <w:rPr>
          <w:sz w:val="24"/>
          <w:szCs w:val="24"/>
          <w:rtl/>
        </w:rPr>
      </w:pPr>
      <w:r w:rsidRPr="00526592">
        <w:rPr>
          <w:rFonts w:hint="cs"/>
          <w:sz w:val="24"/>
          <w:szCs w:val="24"/>
          <w:rtl/>
        </w:rPr>
        <w:t xml:space="preserve">          </w:t>
      </w:r>
      <w:r w:rsidR="00D60CE0" w:rsidRPr="00526592">
        <w:rPr>
          <w:rFonts w:hint="cs"/>
          <w:sz w:val="24"/>
          <w:szCs w:val="24"/>
          <w:rtl/>
        </w:rPr>
        <w:t>2.</w:t>
      </w:r>
      <w:r w:rsidRPr="00526592">
        <w:rPr>
          <w:rFonts w:hint="cs"/>
          <w:sz w:val="24"/>
          <w:szCs w:val="24"/>
          <w:rtl/>
        </w:rPr>
        <w:t xml:space="preserve">   עבודה עם התנגדויות בקבוצה/חלי ברק שטיין</w:t>
      </w:r>
    </w:p>
    <w:p w14:paraId="3A0DD56E" w14:textId="77777777" w:rsidR="005475ED" w:rsidRPr="00526592" w:rsidRDefault="00BC1CAF" w:rsidP="00352734">
      <w:pPr>
        <w:rPr>
          <w:sz w:val="24"/>
          <w:szCs w:val="24"/>
          <w:rtl/>
        </w:rPr>
      </w:pPr>
      <w:r w:rsidRPr="00526592">
        <w:rPr>
          <w:rFonts w:hint="cs"/>
          <w:sz w:val="24"/>
          <w:szCs w:val="24"/>
          <w:rtl/>
        </w:rPr>
        <w:t>תקציר המאמר דן בהתנגדויות בקבוצה וטוען כי הן בלתי נמנעות ומורכבות ועוצמתיות יותר מהתנגדות בטיפול הפרטני.</w:t>
      </w:r>
    </w:p>
    <w:p w14:paraId="04DC702B" w14:textId="17E19999" w:rsidR="008B3B13" w:rsidRPr="00526592" w:rsidRDefault="00BC1CAF" w:rsidP="00526592">
      <w:pPr>
        <w:rPr>
          <w:sz w:val="24"/>
          <w:szCs w:val="24"/>
          <w:rtl/>
        </w:rPr>
      </w:pPr>
      <w:r w:rsidRPr="00526592">
        <w:rPr>
          <w:rFonts w:hint="cs"/>
          <w:sz w:val="24"/>
          <w:szCs w:val="24"/>
          <w:rtl/>
        </w:rPr>
        <w:t>המאמר מלמד עבודה עם קבוצה דרך המושג: "קול קבוצתי" גישת "</w:t>
      </w:r>
      <w:proofErr w:type="spellStart"/>
      <w:r w:rsidRPr="00526592">
        <w:rPr>
          <w:rFonts w:hint="cs"/>
          <w:sz w:val="24"/>
          <w:szCs w:val="24"/>
          <w:rtl/>
        </w:rPr>
        <w:t>הכאן</w:t>
      </w:r>
      <w:proofErr w:type="spellEnd"/>
      <w:r w:rsidRPr="00526592">
        <w:rPr>
          <w:rFonts w:hint="cs"/>
          <w:sz w:val="24"/>
          <w:szCs w:val="24"/>
          <w:rtl/>
        </w:rPr>
        <w:t xml:space="preserve"> </w:t>
      </w:r>
      <w:proofErr w:type="spellStart"/>
      <w:r w:rsidRPr="00526592">
        <w:rPr>
          <w:rFonts w:hint="cs"/>
          <w:sz w:val="24"/>
          <w:szCs w:val="24"/>
          <w:rtl/>
        </w:rPr>
        <w:t>ועכשו</w:t>
      </w:r>
      <w:proofErr w:type="spellEnd"/>
      <w:r w:rsidRPr="00526592">
        <w:rPr>
          <w:rFonts w:hint="cs"/>
          <w:sz w:val="24"/>
          <w:szCs w:val="24"/>
          <w:rtl/>
        </w:rPr>
        <w:t xml:space="preserve">" ויישומן ועומד על כוחו של המנחה ועל יכולתו המקצועית עד כמה היא קריטית ביותר בהתמודדותו עם התנגדויות: </w:t>
      </w:r>
      <w:r w:rsidRPr="00526592">
        <w:rPr>
          <w:rFonts w:hint="cs"/>
          <w:sz w:val="24"/>
          <w:szCs w:val="24"/>
          <w:u w:val="single"/>
          <w:rtl/>
        </w:rPr>
        <w:t>המנחה לא יישבר, לא יתקוף, אלא ישמור על יכולת החשיבה, ההבנה, הדיאלוג האמפתי, ובעיקר</w:t>
      </w:r>
      <w:r w:rsidR="00A44C32" w:rsidRPr="00526592">
        <w:rPr>
          <w:rFonts w:hint="cs"/>
          <w:sz w:val="24"/>
          <w:szCs w:val="24"/>
          <w:u w:val="single"/>
          <w:rtl/>
        </w:rPr>
        <w:t xml:space="preserve"> </w:t>
      </w:r>
      <w:r w:rsidRPr="00526592">
        <w:rPr>
          <w:rFonts w:hint="cs"/>
          <w:sz w:val="24"/>
          <w:szCs w:val="24"/>
          <w:u w:val="single"/>
          <w:rtl/>
        </w:rPr>
        <w:t>עליו לשמור על התקווה שלקבוצה ולו יש כוחות לעמוד בהתנגדויות שמאיימות לפגוע במשימה</w:t>
      </w:r>
      <w:r w:rsidRPr="00526592">
        <w:rPr>
          <w:rFonts w:hint="cs"/>
          <w:sz w:val="24"/>
          <w:szCs w:val="24"/>
          <w:rtl/>
        </w:rPr>
        <w:t>.</w:t>
      </w:r>
    </w:p>
    <w:p w14:paraId="17C7C79D" w14:textId="77777777" w:rsidR="008B3B13" w:rsidRPr="00526592" w:rsidRDefault="008B3B13" w:rsidP="00BC1CAF">
      <w:pPr>
        <w:rPr>
          <w:sz w:val="24"/>
          <w:szCs w:val="24"/>
          <w:rtl/>
        </w:rPr>
      </w:pPr>
    </w:p>
    <w:p w14:paraId="66418908" w14:textId="77777777" w:rsidR="008B3B13" w:rsidRPr="00526592" w:rsidRDefault="00BC1CAF" w:rsidP="008B3B13">
      <w:pPr>
        <w:rPr>
          <w:sz w:val="24"/>
          <w:szCs w:val="24"/>
          <w:rtl/>
        </w:rPr>
      </w:pPr>
      <w:r w:rsidRPr="00526592">
        <w:rPr>
          <w:rFonts w:hint="cs"/>
          <w:sz w:val="24"/>
          <w:szCs w:val="24"/>
          <w:rtl/>
        </w:rPr>
        <w:t xml:space="preserve">מאמר זה מדגים סיטואציות רלוונטיות ומנתחן ונותן כלים למנחה להתמודדות במקרים שעולים לדיון ומסכם את </w:t>
      </w:r>
      <w:r w:rsidRPr="00526592">
        <w:rPr>
          <w:rFonts w:hint="cs"/>
          <w:sz w:val="24"/>
          <w:szCs w:val="24"/>
          <w:u w:val="single"/>
          <w:rtl/>
        </w:rPr>
        <w:t>מקורות הכוח של המנחה</w:t>
      </w:r>
      <w:r w:rsidRPr="00526592">
        <w:rPr>
          <w:rFonts w:hint="cs"/>
          <w:sz w:val="24"/>
          <w:szCs w:val="24"/>
          <w:rtl/>
        </w:rPr>
        <w:t>:</w:t>
      </w:r>
    </w:p>
    <w:p w14:paraId="7B32DE2E" w14:textId="77777777" w:rsidR="008B3B13" w:rsidRPr="00526592" w:rsidRDefault="00163F08" w:rsidP="008B3B13">
      <w:pPr>
        <w:rPr>
          <w:sz w:val="24"/>
          <w:szCs w:val="24"/>
          <w:rtl/>
        </w:rPr>
      </w:pPr>
      <w:r w:rsidRPr="00526592">
        <w:rPr>
          <w:rFonts w:hint="cs"/>
          <w:sz w:val="24"/>
          <w:szCs w:val="24"/>
          <w:rtl/>
        </w:rPr>
        <w:t>הבנת המתרחש בקבוצה על בסיס הידע והניסיון</w:t>
      </w:r>
      <w:r w:rsidR="008B3B13" w:rsidRPr="00526592">
        <w:rPr>
          <w:rFonts w:hint="cs"/>
          <w:sz w:val="24"/>
          <w:szCs w:val="24"/>
          <w:rtl/>
        </w:rPr>
        <w:t xml:space="preserve"> </w:t>
      </w:r>
    </w:p>
    <w:p w14:paraId="69828897" w14:textId="77777777" w:rsidR="00163F08" w:rsidRPr="00526592" w:rsidRDefault="00163F08" w:rsidP="008B3B13">
      <w:pPr>
        <w:rPr>
          <w:sz w:val="24"/>
          <w:szCs w:val="24"/>
          <w:rtl/>
        </w:rPr>
      </w:pPr>
      <w:r w:rsidRPr="00526592">
        <w:rPr>
          <w:rFonts w:hint="cs"/>
          <w:sz w:val="24"/>
          <w:szCs w:val="24"/>
          <w:rtl/>
        </w:rPr>
        <w:t xml:space="preserve">מודעות לכך שההתנגדות מעבירה מסר שצריך להבינו ולדבר </w:t>
      </w:r>
      <w:proofErr w:type="spellStart"/>
      <w:r w:rsidRPr="00526592">
        <w:rPr>
          <w:rFonts w:hint="cs"/>
          <w:sz w:val="24"/>
          <w:szCs w:val="24"/>
          <w:rtl/>
        </w:rPr>
        <w:t>איתו</w:t>
      </w:r>
      <w:proofErr w:type="spellEnd"/>
    </w:p>
    <w:p w14:paraId="4FBEE8B0" w14:textId="77777777" w:rsidR="00163F08" w:rsidRPr="00526592" w:rsidRDefault="00163F08" w:rsidP="00BC1CAF">
      <w:pPr>
        <w:rPr>
          <w:sz w:val="24"/>
          <w:szCs w:val="24"/>
          <w:rtl/>
        </w:rPr>
      </w:pPr>
      <w:r w:rsidRPr="00526592">
        <w:rPr>
          <w:rFonts w:hint="cs"/>
          <w:sz w:val="24"/>
          <w:szCs w:val="24"/>
          <w:rtl/>
        </w:rPr>
        <w:t>אמונה בכוח הקבוצה לעבור את שלב ההתנגדויות ואף לצאת ממנו חזקים יותר</w:t>
      </w:r>
    </w:p>
    <w:p w14:paraId="69F18DFD" w14:textId="77777777" w:rsidR="00163F08" w:rsidRPr="00526592" w:rsidRDefault="00163F08" w:rsidP="00BC1CAF">
      <w:pPr>
        <w:rPr>
          <w:sz w:val="24"/>
          <w:szCs w:val="24"/>
          <w:rtl/>
        </w:rPr>
      </w:pPr>
    </w:p>
    <w:p w14:paraId="72E10BE2" w14:textId="77777777" w:rsidR="00163F08" w:rsidRPr="00526592" w:rsidRDefault="00296EE9" w:rsidP="00BC1CAF">
      <w:pPr>
        <w:rPr>
          <w:sz w:val="24"/>
          <w:szCs w:val="24"/>
          <w:rtl/>
        </w:rPr>
      </w:pPr>
      <w:r w:rsidRPr="00526592">
        <w:rPr>
          <w:rFonts w:hint="cs"/>
          <w:sz w:val="24"/>
          <w:szCs w:val="24"/>
          <w:rtl/>
        </w:rPr>
        <w:t xml:space="preserve">  </w:t>
      </w:r>
      <w:r w:rsidR="00D60CE0" w:rsidRPr="00526592">
        <w:rPr>
          <w:rFonts w:hint="cs"/>
          <w:sz w:val="24"/>
          <w:szCs w:val="24"/>
          <w:rtl/>
        </w:rPr>
        <w:t>3.</w:t>
      </w:r>
      <w:r w:rsidRPr="00526592">
        <w:rPr>
          <w:rFonts w:hint="cs"/>
          <w:sz w:val="24"/>
          <w:szCs w:val="24"/>
          <w:rtl/>
        </w:rPr>
        <w:t xml:space="preserve"> </w:t>
      </w:r>
      <w:r w:rsidR="00163F08" w:rsidRPr="00526592">
        <w:rPr>
          <w:rFonts w:hint="cs"/>
          <w:sz w:val="24"/>
          <w:szCs w:val="24"/>
          <w:rtl/>
        </w:rPr>
        <w:t xml:space="preserve">התנגדויות בתהליך הנחיה המבוססת על </w:t>
      </w:r>
      <w:proofErr w:type="spellStart"/>
      <w:r w:rsidR="00163F08" w:rsidRPr="00526592">
        <w:rPr>
          <w:rFonts w:hint="cs"/>
          <w:sz w:val="24"/>
          <w:szCs w:val="24"/>
          <w:rtl/>
        </w:rPr>
        <w:t>אינטיליגנציה</w:t>
      </w:r>
      <w:proofErr w:type="spellEnd"/>
      <w:r w:rsidR="00163F08" w:rsidRPr="00526592">
        <w:rPr>
          <w:rFonts w:hint="cs"/>
          <w:sz w:val="24"/>
          <w:szCs w:val="24"/>
          <w:rtl/>
        </w:rPr>
        <w:t xml:space="preserve"> מובילה</w:t>
      </w:r>
    </w:p>
    <w:p w14:paraId="3E91C94C" w14:textId="77777777" w:rsidR="00D60CE0" w:rsidRPr="00526592" w:rsidRDefault="00D60CE0" w:rsidP="00BC1CAF">
      <w:pPr>
        <w:rPr>
          <w:sz w:val="24"/>
          <w:szCs w:val="24"/>
          <w:rtl/>
        </w:rPr>
      </w:pPr>
      <w:r w:rsidRPr="00526592">
        <w:rPr>
          <w:rFonts w:hint="cs"/>
          <w:sz w:val="24"/>
          <w:szCs w:val="24"/>
          <w:rtl/>
        </w:rPr>
        <w:t>הצגת ההתנגדות במאמר היא אינדוקטיבית דרך אירועים המצטרפים לתמונה כוללת אופיינית של התנגדות בתהליכי הדרכה.</w:t>
      </w:r>
    </w:p>
    <w:p w14:paraId="79E44D89" w14:textId="77777777" w:rsidR="00296EE9" w:rsidRPr="00526592" w:rsidRDefault="00296EE9" w:rsidP="00BC1CAF">
      <w:pPr>
        <w:rPr>
          <w:sz w:val="24"/>
          <w:szCs w:val="24"/>
          <w:rtl/>
        </w:rPr>
      </w:pPr>
      <w:r w:rsidRPr="00526592">
        <w:rPr>
          <w:rFonts w:hint="cs"/>
          <w:sz w:val="24"/>
          <w:szCs w:val="24"/>
          <w:rtl/>
        </w:rPr>
        <w:t>המאמר מציג את סוגיית ההתנגדות בהקשר הייחודי עם תהליך ההנחיה ביחידות לקידום נוער והוא מציע גם הסתכלות כללית על ההתנגדות בכל תהליך הדרכה/הנחיה/ייעוץ.</w:t>
      </w:r>
      <w:r w:rsidR="00D60CE0" w:rsidRPr="00526592">
        <w:rPr>
          <w:rFonts w:hint="cs"/>
          <w:sz w:val="24"/>
          <w:szCs w:val="24"/>
          <w:rtl/>
        </w:rPr>
        <w:t xml:space="preserve"> </w:t>
      </w:r>
      <w:r w:rsidRPr="00526592">
        <w:rPr>
          <w:rFonts w:hint="cs"/>
          <w:sz w:val="24"/>
          <w:szCs w:val="24"/>
          <w:rtl/>
        </w:rPr>
        <w:t xml:space="preserve">המאמר מציג עצות לעמיתים תוך איזון בין התנסות </w:t>
      </w:r>
      <w:r w:rsidR="0051191D" w:rsidRPr="00526592">
        <w:rPr>
          <w:rFonts w:hint="cs"/>
          <w:sz w:val="24"/>
          <w:szCs w:val="24"/>
          <w:rtl/>
        </w:rPr>
        <w:t xml:space="preserve">                  </w:t>
      </w:r>
      <w:r w:rsidRPr="00526592">
        <w:rPr>
          <w:rFonts w:hint="cs"/>
          <w:sz w:val="24"/>
          <w:szCs w:val="24"/>
          <w:rtl/>
        </w:rPr>
        <w:t>אישית לביסוס ספרותי מחקרי.</w:t>
      </w:r>
    </w:p>
    <w:p w14:paraId="467F744F" w14:textId="77777777" w:rsidR="00296EE9" w:rsidRPr="00526592" w:rsidRDefault="00A44C32" w:rsidP="00D60CE0">
      <w:pPr>
        <w:rPr>
          <w:sz w:val="24"/>
          <w:szCs w:val="24"/>
          <w:rtl/>
        </w:rPr>
      </w:pPr>
      <w:r w:rsidRPr="00526592">
        <w:rPr>
          <w:rFonts w:hint="cs"/>
          <w:sz w:val="24"/>
          <w:szCs w:val="24"/>
          <w:u w:val="single"/>
          <w:rtl/>
        </w:rPr>
        <w:t xml:space="preserve">הנחת היסוד היא: הנחיה כתהליך תקשורתי אינטראקטיבי נתקלת בהתנגדות כי </w:t>
      </w:r>
      <w:r w:rsidR="00296EE9" w:rsidRPr="00526592">
        <w:rPr>
          <w:rFonts w:hint="cs"/>
          <w:sz w:val="24"/>
          <w:szCs w:val="24"/>
          <w:u w:val="single"/>
          <w:rtl/>
        </w:rPr>
        <w:t>תהליך ההנחיה קשור לתהליך המוביל לשינוי</w:t>
      </w:r>
      <w:r w:rsidR="00296EE9" w:rsidRPr="00526592">
        <w:rPr>
          <w:rFonts w:hint="cs"/>
          <w:sz w:val="24"/>
          <w:szCs w:val="24"/>
          <w:rtl/>
        </w:rPr>
        <w:t>.</w:t>
      </w:r>
    </w:p>
    <w:p w14:paraId="229DD823" w14:textId="77777777" w:rsidR="00296EE9" w:rsidRPr="00526592" w:rsidRDefault="00296EE9" w:rsidP="000E0AE7">
      <w:pPr>
        <w:rPr>
          <w:sz w:val="24"/>
          <w:szCs w:val="24"/>
          <w:rtl/>
        </w:rPr>
      </w:pPr>
      <w:r w:rsidRPr="00526592">
        <w:rPr>
          <w:rFonts w:hint="cs"/>
          <w:sz w:val="24"/>
          <w:szCs w:val="24"/>
          <w:rtl/>
        </w:rPr>
        <w:t>המאמר דן בהבנת ההתנגדות ופניה השונים</w:t>
      </w:r>
      <w:r w:rsidR="00D60CE0" w:rsidRPr="00526592">
        <w:rPr>
          <w:rFonts w:hint="cs"/>
          <w:sz w:val="24"/>
          <w:szCs w:val="24"/>
          <w:rtl/>
        </w:rPr>
        <w:t>,</w:t>
      </w:r>
      <w:r w:rsidRPr="00526592">
        <w:rPr>
          <w:rFonts w:hint="cs"/>
          <w:sz w:val="24"/>
          <w:szCs w:val="24"/>
          <w:rtl/>
        </w:rPr>
        <w:t xml:space="preserve"> אך גם מפרק את פני ההתנגדות למושגים "מקצועיים"</w:t>
      </w:r>
      <w:r w:rsidR="000E0AE7" w:rsidRPr="00526592">
        <w:rPr>
          <w:rFonts w:hint="cs"/>
          <w:sz w:val="24"/>
          <w:szCs w:val="24"/>
          <w:rtl/>
        </w:rPr>
        <w:t xml:space="preserve"> </w:t>
      </w:r>
      <w:r w:rsidR="00D60CE0" w:rsidRPr="00526592">
        <w:rPr>
          <w:rFonts w:hint="cs"/>
          <w:sz w:val="24"/>
          <w:szCs w:val="24"/>
          <w:u w:val="single"/>
          <w:rtl/>
        </w:rPr>
        <w:t xml:space="preserve"> </w:t>
      </w:r>
      <w:r w:rsidRPr="00526592">
        <w:rPr>
          <w:rFonts w:hint="cs"/>
          <w:sz w:val="24"/>
          <w:szCs w:val="24"/>
          <w:u w:val="single"/>
          <w:rtl/>
        </w:rPr>
        <w:t xml:space="preserve">כמו כן </w:t>
      </w:r>
      <w:r w:rsidR="00D60CE0" w:rsidRPr="00526592">
        <w:rPr>
          <w:rFonts w:hint="cs"/>
          <w:sz w:val="24"/>
          <w:szCs w:val="24"/>
          <w:u w:val="single"/>
          <w:rtl/>
        </w:rPr>
        <w:t xml:space="preserve">המאמר </w:t>
      </w:r>
      <w:r w:rsidRPr="00526592">
        <w:rPr>
          <w:rFonts w:hint="cs"/>
          <w:sz w:val="24"/>
          <w:szCs w:val="24"/>
          <w:u w:val="single"/>
          <w:rtl/>
        </w:rPr>
        <w:t>מנתח את החששות הנסתרים העומדים מאחורי ההתנגדות וקובע כי הם תמיד קשורים לשליטה ולפגיעות</w:t>
      </w:r>
      <w:r w:rsidRPr="00526592">
        <w:rPr>
          <w:rFonts w:hint="cs"/>
          <w:sz w:val="24"/>
          <w:szCs w:val="24"/>
          <w:rtl/>
        </w:rPr>
        <w:t>.</w:t>
      </w:r>
    </w:p>
    <w:p w14:paraId="1C797D99" w14:textId="77777777" w:rsidR="00D60CE0" w:rsidRPr="00526592" w:rsidRDefault="00D60CE0" w:rsidP="00D60CE0">
      <w:pPr>
        <w:rPr>
          <w:sz w:val="24"/>
          <w:szCs w:val="24"/>
          <w:rtl/>
        </w:rPr>
      </w:pPr>
      <w:r w:rsidRPr="00526592">
        <w:rPr>
          <w:rFonts w:hint="cs"/>
          <w:sz w:val="24"/>
          <w:szCs w:val="24"/>
          <w:rtl/>
        </w:rPr>
        <w:t>ה</w:t>
      </w:r>
      <w:r w:rsidR="00296EE9" w:rsidRPr="00526592">
        <w:rPr>
          <w:rFonts w:hint="cs"/>
          <w:sz w:val="24"/>
          <w:szCs w:val="24"/>
          <w:rtl/>
        </w:rPr>
        <w:t>מאמר משווה ברובו בין המדריך למודרך בדאגות וברצונות של כל צד.</w:t>
      </w:r>
      <w:r w:rsidR="00A44C32" w:rsidRPr="00526592">
        <w:rPr>
          <w:rFonts w:hint="cs"/>
          <w:sz w:val="24"/>
          <w:szCs w:val="24"/>
          <w:rtl/>
        </w:rPr>
        <w:t xml:space="preserve"> </w:t>
      </w:r>
      <w:r w:rsidR="00296EE9" w:rsidRPr="00526592">
        <w:rPr>
          <w:rFonts w:hint="cs"/>
          <w:sz w:val="24"/>
          <w:szCs w:val="24"/>
          <w:u w:val="single"/>
          <w:rtl/>
        </w:rPr>
        <w:t>התהליך שעובר המודרך</w:t>
      </w:r>
      <w:r w:rsidRPr="00526592">
        <w:rPr>
          <w:rFonts w:hint="cs"/>
          <w:sz w:val="24"/>
          <w:szCs w:val="24"/>
          <w:u w:val="single"/>
          <w:rtl/>
        </w:rPr>
        <w:t xml:space="preserve"> </w:t>
      </w:r>
      <w:r w:rsidR="00296EE9" w:rsidRPr="00526592">
        <w:rPr>
          <w:rFonts w:hint="cs"/>
          <w:sz w:val="24"/>
          <w:szCs w:val="24"/>
          <w:u w:val="single"/>
          <w:rtl/>
        </w:rPr>
        <w:t>מסייע לו לעבור מחוסר אונים ובלבול למצב של בחירה</w:t>
      </w:r>
      <w:r w:rsidRPr="00526592">
        <w:rPr>
          <w:rFonts w:hint="cs"/>
          <w:sz w:val="24"/>
          <w:szCs w:val="24"/>
          <w:u w:val="single"/>
          <w:rtl/>
        </w:rPr>
        <w:t>,</w:t>
      </w:r>
      <w:r w:rsidR="00296EE9" w:rsidRPr="00526592">
        <w:rPr>
          <w:rFonts w:hint="cs"/>
          <w:sz w:val="24"/>
          <w:szCs w:val="24"/>
          <w:u w:val="single"/>
          <w:rtl/>
        </w:rPr>
        <w:t xml:space="preserve"> מחויבות ובירור, והמדריך משיג זאת ע"י מעבר מ</w:t>
      </w:r>
      <w:r w:rsidRPr="00526592">
        <w:rPr>
          <w:rFonts w:hint="cs"/>
          <w:sz w:val="24"/>
          <w:szCs w:val="24"/>
          <w:u w:val="single"/>
          <w:rtl/>
        </w:rPr>
        <w:t>תחושות של השפעה נמוכה, מרחק וחוס</w:t>
      </w:r>
      <w:r w:rsidR="00296EE9" w:rsidRPr="00526592">
        <w:rPr>
          <w:rFonts w:hint="cs"/>
          <w:sz w:val="24"/>
          <w:szCs w:val="24"/>
          <w:u w:val="single"/>
          <w:rtl/>
        </w:rPr>
        <w:t>ר מידע למצב של השפעה חזקה, אמינות ובירור</w:t>
      </w:r>
      <w:r w:rsidR="00296EE9" w:rsidRPr="00526592">
        <w:rPr>
          <w:rFonts w:hint="cs"/>
          <w:sz w:val="24"/>
          <w:szCs w:val="24"/>
          <w:rtl/>
        </w:rPr>
        <w:t>.</w:t>
      </w:r>
      <w:r w:rsidRPr="00526592">
        <w:rPr>
          <w:rFonts w:hint="cs"/>
          <w:sz w:val="24"/>
          <w:szCs w:val="24"/>
          <w:rtl/>
        </w:rPr>
        <w:t xml:space="preserve"> </w:t>
      </w:r>
    </w:p>
    <w:p w14:paraId="7BD429F9" w14:textId="77777777" w:rsidR="008B3B13" w:rsidRPr="00526592" w:rsidRDefault="008B3B13" w:rsidP="00D60CE0">
      <w:pPr>
        <w:rPr>
          <w:sz w:val="24"/>
          <w:szCs w:val="24"/>
          <w:rtl/>
        </w:rPr>
      </w:pPr>
    </w:p>
    <w:p w14:paraId="0A06F583" w14:textId="77777777" w:rsidR="008B3B13" w:rsidRPr="00526592" w:rsidRDefault="008B3B13" w:rsidP="00D60CE0">
      <w:pPr>
        <w:rPr>
          <w:sz w:val="24"/>
          <w:szCs w:val="24"/>
          <w:rtl/>
        </w:rPr>
      </w:pPr>
    </w:p>
    <w:p w14:paraId="480562E1" w14:textId="77777777" w:rsidR="008B3B13" w:rsidRPr="00526592" w:rsidRDefault="008B3B13" w:rsidP="00D60CE0">
      <w:pPr>
        <w:rPr>
          <w:sz w:val="24"/>
          <w:szCs w:val="24"/>
          <w:rtl/>
        </w:rPr>
      </w:pPr>
    </w:p>
    <w:p w14:paraId="11AF25BC" w14:textId="77777777" w:rsidR="00D60CE0" w:rsidRPr="00526592" w:rsidRDefault="00D60CE0" w:rsidP="00D60CE0">
      <w:pPr>
        <w:rPr>
          <w:sz w:val="24"/>
          <w:szCs w:val="24"/>
          <w:rtl/>
        </w:rPr>
      </w:pPr>
      <w:r w:rsidRPr="00526592">
        <w:rPr>
          <w:rFonts w:hint="cs"/>
          <w:sz w:val="24"/>
          <w:szCs w:val="24"/>
          <w:rtl/>
        </w:rPr>
        <w:lastRenderedPageBreak/>
        <w:t xml:space="preserve">   4.    אישיות המנחה והשפעתו על הקבוצה </w:t>
      </w:r>
    </w:p>
    <w:p w14:paraId="07476887" w14:textId="77777777" w:rsidR="008B3B13" w:rsidRPr="00526592" w:rsidRDefault="00D60CE0" w:rsidP="00D60CE0">
      <w:pPr>
        <w:rPr>
          <w:sz w:val="24"/>
          <w:szCs w:val="24"/>
          <w:rtl/>
        </w:rPr>
      </w:pPr>
      <w:r w:rsidRPr="00526592">
        <w:rPr>
          <w:rFonts w:hint="cs"/>
          <w:sz w:val="24"/>
          <w:szCs w:val="24"/>
          <w:rtl/>
        </w:rPr>
        <w:t xml:space="preserve">         מתוך הספר- מסע קבוצתי-עמ'182-173</w:t>
      </w:r>
      <w:r w:rsidR="00352734" w:rsidRPr="00526592">
        <w:rPr>
          <w:rFonts w:hint="cs"/>
          <w:sz w:val="24"/>
          <w:szCs w:val="24"/>
          <w:rtl/>
        </w:rPr>
        <w:t xml:space="preserve">   </w:t>
      </w:r>
    </w:p>
    <w:p w14:paraId="5981C49B" w14:textId="77777777" w:rsidR="00352734" w:rsidRPr="00526592" w:rsidRDefault="008B3B13" w:rsidP="008B3B13">
      <w:pPr>
        <w:rPr>
          <w:sz w:val="24"/>
          <w:szCs w:val="24"/>
          <w:u w:val="single"/>
          <w:rtl/>
        </w:rPr>
      </w:pPr>
      <w:r w:rsidRPr="00526592">
        <w:rPr>
          <w:rFonts w:hint="cs"/>
          <w:sz w:val="24"/>
          <w:szCs w:val="24"/>
          <w:u w:val="single"/>
          <w:rtl/>
        </w:rPr>
        <w:t xml:space="preserve">נקודת המוצא היא שהצלחת ההנחיה אינה תלויה בשיטה, אלא  בעיקר באישיות המנחה.  </w:t>
      </w:r>
      <w:r w:rsidR="00352734" w:rsidRPr="00526592">
        <w:rPr>
          <w:rFonts w:hint="cs"/>
          <w:sz w:val="24"/>
          <w:szCs w:val="24"/>
          <w:u w:val="single"/>
          <w:rtl/>
        </w:rPr>
        <w:t xml:space="preserve">  </w:t>
      </w:r>
    </w:p>
    <w:p w14:paraId="626045AC" w14:textId="77777777" w:rsidR="008B3B13" w:rsidRPr="00526592" w:rsidRDefault="00D60CE0" w:rsidP="00D60CE0">
      <w:pPr>
        <w:rPr>
          <w:sz w:val="24"/>
          <w:szCs w:val="24"/>
          <w:rtl/>
        </w:rPr>
      </w:pPr>
      <w:r w:rsidRPr="00526592">
        <w:rPr>
          <w:rFonts w:hint="cs"/>
          <w:sz w:val="24"/>
          <w:szCs w:val="24"/>
          <w:rtl/>
        </w:rPr>
        <w:t xml:space="preserve">המנחה עוסק בציפור הנפש של האדם מולו. </w:t>
      </w:r>
    </w:p>
    <w:p w14:paraId="225DCFBF" w14:textId="77777777" w:rsidR="00D60CE0" w:rsidRPr="00526592" w:rsidRDefault="00D60CE0" w:rsidP="00D60CE0">
      <w:pPr>
        <w:rPr>
          <w:sz w:val="24"/>
          <w:szCs w:val="24"/>
          <w:rtl/>
        </w:rPr>
      </w:pPr>
      <w:r w:rsidRPr="00526592">
        <w:rPr>
          <w:rFonts w:hint="cs"/>
          <w:sz w:val="24"/>
          <w:szCs w:val="24"/>
          <w:rtl/>
        </w:rPr>
        <w:t>ללא תהליך למידה הדדי- לא יהיה שינוי.</w:t>
      </w:r>
    </w:p>
    <w:p w14:paraId="03F79A52" w14:textId="77777777" w:rsidR="00D60CE0" w:rsidRPr="00526592" w:rsidRDefault="00D60CE0" w:rsidP="008B3B13">
      <w:pPr>
        <w:rPr>
          <w:sz w:val="24"/>
          <w:szCs w:val="24"/>
          <w:u w:val="single"/>
          <w:rtl/>
        </w:rPr>
      </w:pPr>
      <w:r w:rsidRPr="00526592">
        <w:rPr>
          <w:rFonts w:hint="cs"/>
          <w:sz w:val="24"/>
          <w:szCs w:val="24"/>
          <w:u w:val="single"/>
          <w:rtl/>
        </w:rPr>
        <w:t>המנחה הוא</w:t>
      </w:r>
      <w:r w:rsidR="00A44C32" w:rsidRPr="00526592">
        <w:rPr>
          <w:rFonts w:hint="cs"/>
          <w:sz w:val="24"/>
          <w:szCs w:val="24"/>
          <w:u w:val="single"/>
          <w:rtl/>
        </w:rPr>
        <w:t xml:space="preserve"> כרב חובל המשדר נוכחות נינוחה, ב</w:t>
      </w:r>
      <w:r w:rsidRPr="00526592">
        <w:rPr>
          <w:rFonts w:hint="cs"/>
          <w:sz w:val="24"/>
          <w:szCs w:val="24"/>
          <w:u w:val="single"/>
          <w:rtl/>
        </w:rPr>
        <w:t xml:space="preserve">יטחון בצוות נוסעיו, הוא מיומן </w:t>
      </w:r>
      <w:r w:rsidR="00A44C32" w:rsidRPr="00526592">
        <w:rPr>
          <w:rFonts w:hint="cs"/>
          <w:sz w:val="24"/>
          <w:szCs w:val="24"/>
          <w:u w:val="single"/>
          <w:rtl/>
        </w:rPr>
        <w:t>ומ</w:t>
      </w:r>
      <w:r w:rsidRPr="00526592">
        <w:rPr>
          <w:rFonts w:hint="cs"/>
          <w:sz w:val="24"/>
          <w:szCs w:val="24"/>
          <w:u w:val="single"/>
          <w:rtl/>
        </w:rPr>
        <w:t>קצועי. אהבת אדם, חום והכלה ורגישות פועמים בו ומובילים את תפישת עולמו. המנחה מכיר בערך עצמו, יודע מאין בא ולאן הוא הולך, פתוח ללמידה ולצמיחה ולגדילה באמצעות הקבוצה.</w:t>
      </w:r>
    </w:p>
    <w:p w14:paraId="4CE7FDA7" w14:textId="77777777" w:rsidR="000E0D5B" w:rsidRPr="00526592" w:rsidRDefault="000E0D5B" w:rsidP="00D60CE0">
      <w:pPr>
        <w:rPr>
          <w:sz w:val="24"/>
          <w:szCs w:val="24"/>
          <w:rtl/>
        </w:rPr>
      </w:pPr>
      <w:r w:rsidRPr="00526592">
        <w:rPr>
          <w:rFonts w:hint="cs"/>
          <w:sz w:val="24"/>
          <w:szCs w:val="24"/>
          <w:rtl/>
        </w:rPr>
        <w:t xml:space="preserve">המנחה מפעיל סמכות מתוך דו שיח ועוצמה פנימית ואינו נופל למלכודת </w:t>
      </w:r>
      <w:proofErr w:type="spellStart"/>
      <w:r w:rsidRPr="00526592">
        <w:rPr>
          <w:rFonts w:hint="cs"/>
          <w:sz w:val="24"/>
          <w:szCs w:val="24"/>
          <w:rtl/>
        </w:rPr>
        <w:t>הישלטות</w:t>
      </w:r>
      <w:proofErr w:type="spellEnd"/>
      <w:r w:rsidRPr="00526592">
        <w:rPr>
          <w:rFonts w:hint="cs"/>
          <w:sz w:val="24"/>
          <w:szCs w:val="24"/>
          <w:rtl/>
        </w:rPr>
        <w:t xml:space="preserve"> האגו והכוחניות.</w:t>
      </w:r>
    </w:p>
    <w:p w14:paraId="7AFABC8B" w14:textId="77777777" w:rsidR="000E0D5B" w:rsidRPr="00526592" w:rsidRDefault="000E0D5B" w:rsidP="00D60CE0">
      <w:pPr>
        <w:rPr>
          <w:sz w:val="24"/>
          <w:szCs w:val="24"/>
          <w:rtl/>
        </w:rPr>
      </w:pPr>
      <w:r w:rsidRPr="00526592">
        <w:rPr>
          <w:rFonts w:hint="cs"/>
          <w:sz w:val="24"/>
          <w:szCs w:val="24"/>
          <w:rtl/>
        </w:rPr>
        <w:t xml:space="preserve">מנחה אמיתי הוא אדם צנוע שמודע לערך העצמי שלו </w:t>
      </w:r>
      <w:r w:rsidR="008B3B13" w:rsidRPr="00526592">
        <w:rPr>
          <w:rFonts w:hint="cs"/>
          <w:sz w:val="24"/>
          <w:szCs w:val="24"/>
          <w:rtl/>
        </w:rPr>
        <w:t xml:space="preserve">, </w:t>
      </w:r>
      <w:r w:rsidRPr="00526592">
        <w:rPr>
          <w:rFonts w:hint="cs"/>
          <w:sz w:val="24"/>
          <w:szCs w:val="24"/>
          <w:rtl/>
        </w:rPr>
        <w:t>אך אינו משתמש במעמדו ליוהרה ולהתפארות.</w:t>
      </w:r>
    </w:p>
    <w:sectPr w:rsidR="000E0D5B" w:rsidRPr="00526592" w:rsidSect="0052659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AC"/>
    <w:rsid w:val="000B3D48"/>
    <w:rsid w:val="000E0AE7"/>
    <w:rsid w:val="000E0D5B"/>
    <w:rsid w:val="000F4EAC"/>
    <w:rsid w:val="00161E8E"/>
    <w:rsid w:val="00163F08"/>
    <w:rsid w:val="00197A4B"/>
    <w:rsid w:val="00240E0B"/>
    <w:rsid w:val="00296EE9"/>
    <w:rsid w:val="00313DCD"/>
    <w:rsid w:val="00352734"/>
    <w:rsid w:val="00435DED"/>
    <w:rsid w:val="0045146A"/>
    <w:rsid w:val="004B0038"/>
    <w:rsid w:val="0051191D"/>
    <w:rsid w:val="00526592"/>
    <w:rsid w:val="005475ED"/>
    <w:rsid w:val="00880A05"/>
    <w:rsid w:val="00886A83"/>
    <w:rsid w:val="008B3B13"/>
    <w:rsid w:val="00937157"/>
    <w:rsid w:val="00A44C32"/>
    <w:rsid w:val="00A724C6"/>
    <w:rsid w:val="00A762B1"/>
    <w:rsid w:val="00BC1CAF"/>
    <w:rsid w:val="00D60CE0"/>
    <w:rsid w:val="00D828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2EEF"/>
  <w15:chartTrackingRefBased/>
  <w15:docId w15:val="{650BA944-B422-46A1-9CCF-7A507D08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3700</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dc:creator>
  <cp:keywords/>
  <dc:description/>
  <cp:lastModifiedBy>שרית חדד</cp:lastModifiedBy>
  <cp:revision>2</cp:revision>
  <cp:lastPrinted>2022-10-12T15:49:00Z</cp:lastPrinted>
  <dcterms:created xsi:type="dcterms:W3CDTF">2022-10-12T15:51:00Z</dcterms:created>
  <dcterms:modified xsi:type="dcterms:W3CDTF">2022-10-12T15:51:00Z</dcterms:modified>
</cp:coreProperties>
</file>